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right="7.204724409448886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0" distT="0" distL="0" distR="0">
            <wp:extent cx="562610" cy="75819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7581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hd w:fill="ffffff" w:val="clear"/>
        <w:ind w:right="-284" w:firstLine="0"/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ind w:right="-284" w:firstLine="0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hd w:fill="ffffff" w:val="clear"/>
        <w:ind w:right="-284" w:firstLine="0"/>
        <w:jc w:val="center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0" w:right="-284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12 липня 2022 року                          м. Сквира                             №29-23-VIII</w:t>
      </w:r>
    </w:p>
    <w:p w:rsidR="00000000" w:rsidDel="00000000" w:rsidP="00000000" w:rsidRDefault="00000000" w:rsidRPr="00000000" w14:paraId="00000007">
      <w:pPr>
        <w:ind w:right="-284"/>
        <w:rPr>
          <w:b w:val="1"/>
        </w:rPr>
      </w:pPr>
      <w:r w:rsidDel="00000000" w:rsidR="00000000" w:rsidRPr="00000000">
        <w:rPr>
          <w:b w:val="1"/>
          <w:rtl w:val="0"/>
        </w:rPr>
        <w:t xml:space="preserve">   </w:t>
      </w:r>
    </w:p>
    <w:p w:rsidR="00000000" w:rsidDel="00000000" w:rsidP="00000000" w:rsidRDefault="00000000" w:rsidRPr="00000000" w14:paraId="00000008">
      <w:pPr>
        <w:spacing w:before="0" w:lineRule="auto"/>
        <w:ind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0" w:lineRule="auto"/>
        <w:ind w:right="2274.921259842521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Про втрату чинності рішення сесії Сквирської міської ради від 27 січня 2022 року №13-18-VIII «Про реорганізацію Сквирського дитячого будинку «Надія» Сквирської міської ради Київської області шляхом перетворення в комунальний заклад «Сквирський центр соціальної підтримки дітей та сімей «Надія» Сквирської міської ради Білоцерківського району Київської області»</w:t>
      </w:r>
    </w:p>
    <w:p w:rsidR="00000000" w:rsidDel="00000000" w:rsidP="00000000" w:rsidRDefault="00000000" w:rsidRPr="00000000" w14:paraId="0000000A">
      <w:pPr>
        <w:spacing w:before="0" w:lineRule="auto"/>
        <w:ind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0" w:lineRule="auto"/>
        <w:ind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0" w:lineRule="auto"/>
        <w:rPr/>
      </w:pPr>
      <w:r w:rsidDel="00000000" w:rsidR="00000000" w:rsidRPr="00000000">
        <w:rPr>
          <w:rtl w:val="0"/>
        </w:rPr>
        <w:t xml:space="preserve">Керуючись ст.26 Закону України «Про місцеве самоврядування в Україні», відповідно до ст.105 Цивільного кодексу України, враховуючи пропозиції комісії Сквирської міської ради з питань соціального захисту, освіти, охорони здоров’я, культури та релігії, Сквирська міська рада VIII скликання</w:t>
      </w:r>
    </w:p>
    <w:p w:rsidR="00000000" w:rsidDel="00000000" w:rsidP="00000000" w:rsidRDefault="00000000" w:rsidRPr="00000000" w14:paraId="0000000D">
      <w:pPr>
        <w:spacing w:before="0" w:lineRule="auto"/>
        <w:ind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0" w:lineRule="auto"/>
        <w:ind w:firstLine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ВИРІШИЛА:</w:t>
      </w:r>
    </w:p>
    <w:p w:rsidR="00000000" w:rsidDel="00000000" w:rsidP="00000000" w:rsidRDefault="00000000" w:rsidRPr="00000000" w14:paraId="0000000F">
      <w:pPr>
        <w:spacing w:before="0" w:lineRule="auto"/>
        <w:ind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0" w:lineRule="auto"/>
        <w:ind w:left="0" w:firstLine="0"/>
        <w:rPr/>
      </w:pPr>
      <w:r w:rsidDel="00000000" w:rsidR="00000000" w:rsidRPr="00000000">
        <w:rPr>
          <w:rtl w:val="0"/>
        </w:rPr>
        <w:t xml:space="preserve">1. Визнати таким що втратило чинність рішення сесії міської ради від 23 січня 2022 №13-18-VIII «Про реорганізацію Сквирського дитячого будинку «Надія» Сквирської міської ради Київської області шляхом перетворення в комунальний заклад «Сквирський центр соціальної підтримки дітей та сімей «Надія» Сквирської міської ради Білоцерківського району Київської області».</w:t>
      </w:r>
    </w:p>
    <w:p w:rsidR="00000000" w:rsidDel="00000000" w:rsidP="00000000" w:rsidRDefault="00000000" w:rsidRPr="00000000" w14:paraId="00000011">
      <w:pPr>
        <w:spacing w:before="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</w:t>
      </w:r>
      <w:r w:rsidDel="00000000" w:rsidR="00000000" w:rsidRPr="00000000">
        <w:rPr>
          <w:rtl w:val="0"/>
        </w:rPr>
        <w:t xml:space="preserve">Контроль за виконанням цього рішення покласти на постійну комісію Сквирської міської ради з питань соціального захисту, освіти, охорони здоров’я, культури та релігії.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0" w:lineRule="auto"/>
        <w:ind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before="0" w:lineRule="auto"/>
        <w:ind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0" w:lineRule="auto"/>
        <w:ind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0" w:lineRule="auto"/>
        <w:ind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Міська голова</w:t>
        <w:tab/>
        <w:tab/>
        <w:tab/>
        <w:t xml:space="preserve">                                    Валентина ЛЕВІЦЬКА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992.1259842519685" w:left="1700.7874015748032" w:right="577.2047244094489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>
        <w:spacing w:before="120" w:lineRule="auto"/>
        <w:ind w:firstLine="567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567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567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567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567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567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567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567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E22397"/>
    <w:pPr>
      <w:spacing w:after="0" w:before="120" w:line="240" w:lineRule="auto"/>
      <w:ind w:firstLine="567"/>
      <w:jc w:val="both"/>
    </w:pPr>
    <w:rPr>
      <w:rFonts w:ascii="Times New Roman" w:cs="Times New Roman" w:eastAsia="Calibri" w:hAnsi="Times New Roman"/>
      <w:color w:val="000000"/>
      <w:sz w:val="28"/>
      <w:szCs w:val="28"/>
      <w:lang w:val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a3">
    <w:name w:val="Strong"/>
    <w:basedOn w:val="a0"/>
    <w:uiPriority w:val="22"/>
    <w:qFormat w:val="1"/>
    <w:rsid w:val="00E22397"/>
    <w:rPr>
      <w:b w:val="1"/>
      <w:bCs w:val="1"/>
    </w:rPr>
  </w:style>
  <w:style w:type="paragraph" w:styleId="a4">
    <w:name w:val="Balloon Text"/>
    <w:basedOn w:val="a"/>
    <w:link w:val="a5"/>
    <w:uiPriority w:val="99"/>
    <w:semiHidden w:val="1"/>
    <w:unhideWhenUsed w:val="1"/>
    <w:rsid w:val="00E22397"/>
    <w:pPr>
      <w:spacing w:before="0"/>
    </w:pPr>
    <w:rPr>
      <w:rFonts w:ascii="Tahoma" w:cs="Tahoma" w:hAnsi="Tahoma"/>
      <w:sz w:val="16"/>
      <w:szCs w:val="16"/>
    </w:rPr>
  </w:style>
  <w:style w:type="character" w:styleId="a5" w:customStyle="1">
    <w:name w:val="Текст выноски Знак"/>
    <w:basedOn w:val="a0"/>
    <w:link w:val="a4"/>
    <w:uiPriority w:val="99"/>
    <w:semiHidden w:val="1"/>
    <w:rsid w:val="00E22397"/>
    <w:rPr>
      <w:rFonts w:ascii="Tahoma" w:cs="Tahoma" w:eastAsia="Calibri" w:hAnsi="Tahoma"/>
      <w:color w:val="000000"/>
      <w:sz w:val="16"/>
      <w:szCs w:val="16"/>
      <w:lang w:val="uk-UA"/>
    </w:rPr>
  </w:style>
  <w:style w:type="paragraph" w:styleId="a6">
    <w:name w:val="Normal (Web)"/>
    <w:basedOn w:val="a"/>
    <w:unhideWhenUsed w:val="1"/>
    <w:rsid w:val="00E22397"/>
    <w:pPr>
      <w:spacing w:after="100" w:afterAutospacing="1" w:before="100" w:beforeAutospacing="1"/>
      <w:ind w:firstLine="0"/>
      <w:jc w:val="left"/>
    </w:pPr>
    <w:rPr>
      <w:rFonts w:eastAsia="Times New Roman"/>
      <w:color w:val="auto"/>
      <w:sz w:val="24"/>
      <w:szCs w:val="24"/>
      <w:lang w:eastAsia="ru-RU" w:val="ru-RU"/>
    </w:rPr>
  </w:style>
  <w:style w:type="paragraph" w:styleId="a7">
    <w:name w:val="Body Text"/>
    <w:basedOn w:val="a"/>
    <w:link w:val="a8"/>
    <w:rsid w:val="00E22397"/>
    <w:pPr>
      <w:suppressAutoHyphens w:val="1"/>
      <w:spacing w:after="120" w:before="0" w:line="100" w:lineRule="atLeast"/>
      <w:ind w:firstLine="0"/>
      <w:jc w:val="left"/>
    </w:pPr>
    <w:rPr>
      <w:rFonts w:eastAsia="Times New Roman"/>
      <w:color w:val="auto"/>
      <w:sz w:val="24"/>
      <w:szCs w:val="24"/>
      <w:lang w:eastAsia="ar-SA" w:val="ru-RU"/>
    </w:rPr>
  </w:style>
  <w:style w:type="character" w:styleId="a8" w:customStyle="1">
    <w:name w:val="Основной текст Знак"/>
    <w:basedOn w:val="a0"/>
    <w:link w:val="a7"/>
    <w:rsid w:val="00E22397"/>
    <w:rPr>
      <w:rFonts w:ascii="Times New Roman" w:cs="Times New Roman" w:eastAsia="Times New Roman" w:hAnsi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 w:val="1"/>
    <w:rsid w:val="00E22397"/>
    <w:pPr>
      <w:ind w:left="720"/>
      <w:contextualSpacing w:val="1"/>
    </w:pPr>
  </w:style>
  <w:style w:type="paragraph" w:styleId="1" w:customStyle="1">
    <w:name w:val="Заголовок1"/>
    <w:basedOn w:val="a"/>
    <w:next w:val="a7"/>
    <w:rsid w:val="00414617"/>
    <w:pPr>
      <w:suppressAutoHyphens w:val="1"/>
      <w:spacing w:before="0"/>
      <w:ind w:firstLine="0"/>
      <w:jc w:val="center"/>
    </w:pPr>
    <w:rPr>
      <w:rFonts w:eastAsia="Times New Roman"/>
      <w:b w:val="1"/>
      <w:bCs w:val="1"/>
      <w:color w:val="auto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567"/>
      <w:jc w:val="both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y+dEKze4gesk2r5WkXC8XE+1MA==">AMUW2mXU0XNcRq+2OW3nbDhp6Tc0Yd7oZMNXTYTI+LKAl/duxEYO9dXZXueNid/jMLkEVlPuKoPpj/uDCFFtqH8yDRzMNhemcRFQNJi2I0VEtXKxA5RMGAU=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2021-07-20T13:47:00Z</dcterms:created>
  <dc:creator>pc</dc:creator>
</cp:coreProperties>
</file>